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63" w:rsidRPr="00BE40C5" w:rsidRDefault="009652F3" w:rsidP="00BE40C5">
      <w:pPr>
        <w:jc w:val="center"/>
        <w:rPr>
          <w:rFonts w:ascii="Arial" w:hAnsi="Arial" w:cs="Arial"/>
          <w:sz w:val="4"/>
        </w:rPr>
      </w:pPr>
      <w:r>
        <w:rPr>
          <w:rFonts w:ascii="Arial" w:hAnsi="Arial" w:cs="Arial"/>
          <w:noProof/>
          <w:sz w:val="4"/>
          <w:lang w:bidi="hi-IN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-10160</wp:posOffset>
            </wp:positionV>
            <wp:extent cx="288290" cy="433070"/>
            <wp:effectExtent l="19050" t="0" r="0" b="0"/>
            <wp:wrapNone/>
            <wp:docPr id="113" name="Picture 1" descr="C:\Users\bsg\Desktop\BSG new emblems - bsg branding june, 2015\BSG Logo-Black 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g\Desktop\BSG new emblems - bsg branding june, 2015\BSG Logo-Black 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43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063" w:rsidRPr="00BE40C5" w:rsidRDefault="009652F3" w:rsidP="00BE40C5">
      <w:pPr>
        <w:pStyle w:val="Title"/>
        <w:ind w:right="18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w w:val="100"/>
          <w:sz w:val="4"/>
          <w:lang w:bidi="hi-IN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6013450</wp:posOffset>
            </wp:positionH>
            <wp:positionV relativeFrom="paragraph">
              <wp:posOffset>26670</wp:posOffset>
            </wp:positionV>
            <wp:extent cx="354965" cy="346710"/>
            <wp:effectExtent l="19050" t="0" r="6985" b="0"/>
            <wp:wrapNone/>
            <wp:docPr id="114" name="Picture 2" descr="C:\Users\bsg\Desktop\BSG new emblems - bsg branding june, 2015\NTC Logo - 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g\Desktop\BSG new emblems - bsg branding june, 2015\NTC Logo - 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063" w:rsidRPr="00BE40C5">
        <w:rPr>
          <w:rFonts w:ascii="Arial" w:hAnsi="Arial" w:cs="Arial"/>
          <w:sz w:val="22"/>
        </w:rPr>
        <w:t xml:space="preserve">The Bharat Scouts and Guides, National Training </w:t>
      </w:r>
      <w:r w:rsidR="00C8495F">
        <w:rPr>
          <w:rFonts w:ascii="Arial" w:hAnsi="Arial" w:cs="Arial"/>
          <w:sz w:val="22"/>
        </w:rPr>
        <w:t>Centre</w:t>
      </w:r>
      <w:r w:rsidR="00D00063" w:rsidRPr="00BE40C5">
        <w:rPr>
          <w:rFonts w:ascii="Arial" w:hAnsi="Arial" w:cs="Arial"/>
          <w:sz w:val="22"/>
        </w:rPr>
        <w:t>, Pachmarhi, M.P.– 461881</w:t>
      </w:r>
    </w:p>
    <w:p w:rsidR="00D00063" w:rsidRPr="00BE40C5" w:rsidRDefault="00A021F1" w:rsidP="00BE40C5">
      <w:pPr>
        <w:ind w:right="180"/>
        <w:jc w:val="center"/>
        <w:rPr>
          <w:rFonts w:ascii="Arial" w:hAnsi="Arial" w:cs="Arial"/>
          <w:b/>
          <w:sz w:val="18"/>
        </w:rPr>
      </w:pPr>
      <w:r w:rsidRPr="008F61E8">
        <w:rPr>
          <w:rFonts w:ascii="Arial" w:hAnsi="Arial" w:cs="Arial"/>
          <w:snapToGrid w:val="0"/>
        </w:rPr>
        <w:t>Ph. No. 07578 – 252026</w:t>
      </w:r>
      <w:r>
        <w:rPr>
          <w:rFonts w:ascii="Arial" w:hAnsi="Arial" w:cs="Arial"/>
          <w:b/>
          <w:snapToGrid w:val="0"/>
        </w:rPr>
        <w:t>,</w:t>
      </w:r>
      <w:r w:rsidRPr="008F61E8">
        <w:rPr>
          <w:rFonts w:ascii="Arial" w:hAnsi="Arial" w:cs="Arial"/>
          <w:snapToGrid w:val="0"/>
        </w:rPr>
        <w:t xml:space="preserve"> </w:t>
      </w:r>
      <w:r w:rsidRPr="008F61E8">
        <w:rPr>
          <w:rFonts w:ascii="Arial" w:hAnsi="Arial" w:cs="Arial"/>
        </w:rPr>
        <w:t xml:space="preserve">E-Mail </w:t>
      </w:r>
      <w:hyperlink r:id="rId10" w:history="1">
        <w:r w:rsidRPr="008F61E8">
          <w:rPr>
            <w:rStyle w:val="Hyperlink"/>
            <w:rFonts w:ascii="Arial" w:hAnsi="Arial" w:cs="Arial"/>
            <w:lang w:val="it-IT"/>
          </w:rPr>
          <w:t>ntc@bsgindia.org</w:t>
        </w:r>
      </w:hyperlink>
      <w:r w:rsidRPr="008F61E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 xml:space="preserve"> www.bsgindia.org  </w:t>
      </w:r>
    </w:p>
    <w:p w:rsidR="00D00063" w:rsidRPr="00BE40C5" w:rsidRDefault="00D00063" w:rsidP="00BE40C5">
      <w:pPr>
        <w:ind w:right="18"/>
        <w:rPr>
          <w:rFonts w:ascii="Arial" w:hAnsi="Arial" w:cs="Arial"/>
          <w:b/>
          <w:sz w:val="12"/>
        </w:rPr>
      </w:pPr>
    </w:p>
    <w:p w:rsidR="00D00063" w:rsidRPr="00BE40C5" w:rsidRDefault="006E1E50" w:rsidP="00BE40C5">
      <w:pPr>
        <w:tabs>
          <w:tab w:val="right" w:pos="10620"/>
        </w:tabs>
        <w:rPr>
          <w:rFonts w:ascii="Arial" w:hAnsi="Arial" w:cs="Arial"/>
          <w:sz w:val="14"/>
        </w:rPr>
      </w:pPr>
      <w:r>
        <w:rPr>
          <w:rFonts w:ascii="Arial" w:hAnsi="Arial" w:cs="Arial"/>
          <w:b/>
          <w:noProof/>
          <w:sz w:val="12"/>
          <w:lang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71755</wp:posOffset>
                </wp:positionV>
                <wp:extent cx="7574280" cy="5715"/>
                <wp:effectExtent l="10795" t="9525" r="6350" b="13335"/>
                <wp:wrapNone/>
                <wp:docPr id="1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4280" cy="5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1360" id="Line 11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5.65pt" to="57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">
                <v:stroke dashstyle="1 1" endcap="round"/>
                <v:shadow color="black" offset="-1pt,-1pt"/>
              </v:line>
            </w:pict>
          </mc:Fallback>
        </mc:AlternateContent>
      </w:r>
    </w:p>
    <w:p w:rsidR="00D00063" w:rsidRPr="00726A1F" w:rsidRDefault="00D00063" w:rsidP="00BE40C5">
      <w:pPr>
        <w:tabs>
          <w:tab w:val="right" w:pos="10620"/>
        </w:tabs>
        <w:rPr>
          <w:rFonts w:ascii="Arial" w:hAnsi="Arial" w:cs="Arial"/>
          <w:sz w:val="24"/>
          <w:szCs w:val="24"/>
        </w:rPr>
      </w:pPr>
    </w:p>
    <w:p w:rsidR="00754494" w:rsidRPr="00726A1F" w:rsidRDefault="004634DA" w:rsidP="00D84BAA">
      <w:pPr>
        <w:pStyle w:val="Header"/>
        <w:tabs>
          <w:tab w:val="clear" w:pos="4320"/>
          <w:tab w:val="clear" w:pos="8640"/>
          <w:tab w:val="right" w:pos="10170"/>
        </w:tabs>
        <w:ind w:left="1440" w:right="1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6A1F">
        <w:rPr>
          <w:rFonts w:ascii="Arial" w:hAnsi="Arial" w:cs="Arial"/>
          <w:sz w:val="24"/>
          <w:szCs w:val="24"/>
        </w:rPr>
        <w:t>NTC Cir.No.</w:t>
      </w:r>
      <w:r w:rsidR="00EE3A88">
        <w:rPr>
          <w:rFonts w:ascii="Arial" w:hAnsi="Arial" w:cs="Arial"/>
          <w:sz w:val="24"/>
          <w:szCs w:val="24"/>
        </w:rPr>
        <w:t xml:space="preserve">1 </w:t>
      </w:r>
      <w:r w:rsidR="00E576A0">
        <w:rPr>
          <w:rFonts w:ascii="Arial" w:hAnsi="Arial" w:cs="Arial"/>
          <w:sz w:val="24"/>
          <w:szCs w:val="24"/>
        </w:rPr>
        <w:t>/2020/220</w:t>
      </w:r>
      <w:r w:rsidR="00EE3A88">
        <w:rPr>
          <w:rFonts w:ascii="Arial" w:hAnsi="Arial" w:cs="Arial"/>
          <w:sz w:val="24"/>
          <w:szCs w:val="24"/>
        </w:rPr>
        <w:t>/846</w:t>
      </w:r>
      <w:r w:rsidR="00754AF1" w:rsidRPr="00726A1F">
        <w:rPr>
          <w:rFonts w:ascii="Arial" w:hAnsi="Arial" w:cs="Arial"/>
          <w:sz w:val="24"/>
          <w:szCs w:val="24"/>
        </w:rPr>
        <w:t xml:space="preserve"> </w:t>
      </w:r>
      <w:r w:rsidR="006C0EA1" w:rsidRPr="00726A1F">
        <w:rPr>
          <w:rFonts w:ascii="Arial" w:hAnsi="Arial" w:cs="Arial"/>
          <w:sz w:val="24"/>
          <w:szCs w:val="24"/>
        </w:rPr>
        <w:t xml:space="preserve"> </w:t>
      </w:r>
      <w:r w:rsidR="000C2C39" w:rsidRPr="00726A1F">
        <w:rPr>
          <w:rFonts w:ascii="Arial" w:hAnsi="Arial" w:cs="Arial"/>
          <w:sz w:val="24"/>
          <w:szCs w:val="24"/>
        </w:rPr>
        <w:tab/>
        <w:t xml:space="preserve">Dated : </w:t>
      </w:r>
      <w:r w:rsidR="00AC42D2" w:rsidRPr="00726A1F">
        <w:rPr>
          <w:rFonts w:ascii="Arial" w:hAnsi="Arial" w:cs="Arial"/>
          <w:sz w:val="24"/>
          <w:szCs w:val="24"/>
        </w:rPr>
        <w:t xml:space="preserve"> </w:t>
      </w:r>
      <w:r w:rsidR="00255F1E">
        <w:rPr>
          <w:rFonts w:ascii="Arial" w:hAnsi="Arial" w:cs="Arial"/>
          <w:sz w:val="24"/>
          <w:szCs w:val="24"/>
        </w:rPr>
        <w:t>7</w:t>
      </w:r>
      <w:r w:rsidR="00255F1E" w:rsidRPr="00255F1E">
        <w:rPr>
          <w:rFonts w:ascii="Arial" w:hAnsi="Arial" w:cs="Arial"/>
          <w:sz w:val="24"/>
          <w:szCs w:val="24"/>
          <w:vertAlign w:val="superscript"/>
        </w:rPr>
        <w:t>th</w:t>
      </w:r>
      <w:r w:rsidR="00255F1E">
        <w:rPr>
          <w:rFonts w:ascii="Arial" w:hAnsi="Arial" w:cs="Arial"/>
          <w:sz w:val="24"/>
          <w:szCs w:val="24"/>
        </w:rPr>
        <w:t xml:space="preserve"> Jan, </w:t>
      </w:r>
      <w:r w:rsidR="00754AF1" w:rsidRPr="00726A1F">
        <w:rPr>
          <w:rFonts w:ascii="Arial" w:hAnsi="Arial" w:cs="Arial"/>
          <w:sz w:val="24"/>
          <w:szCs w:val="24"/>
        </w:rPr>
        <w:t>202</w:t>
      </w:r>
      <w:r w:rsidR="00255F1E">
        <w:rPr>
          <w:rFonts w:ascii="Arial" w:hAnsi="Arial" w:cs="Arial"/>
          <w:sz w:val="24"/>
          <w:szCs w:val="24"/>
        </w:rPr>
        <w:t>1</w:t>
      </w:r>
    </w:p>
    <w:p w:rsidR="0050505C" w:rsidRPr="00726A1F" w:rsidRDefault="0050505C" w:rsidP="00D84BAA">
      <w:pPr>
        <w:pStyle w:val="Header"/>
        <w:tabs>
          <w:tab w:val="clear" w:pos="4320"/>
          <w:tab w:val="clear" w:pos="8640"/>
          <w:tab w:val="right" w:pos="10170"/>
        </w:tabs>
        <w:ind w:left="1440" w:right="11"/>
        <w:jc w:val="both"/>
        <w:rPr>
          <w:rFonts w:ascii="Arial" w:hAnsi="Arial" w:cs="Arial"/>
          <w:sz w:val="24"/>
          <w:szCs w:val="24"/>
        </w:rPr>
      </w:pPr>
    </w:p>
    <w:p w:rsidR="00B07743" w:rsidRPr="00726A1F" w:rsidRDefault="003829CA" w:rsidP="000C2C39">
      <w:pPr>
        <w:ind w:left="1440" w:right="28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26A1F">
        <w:rPr>
          <w:rFonts w:ascii="Arial" w:hAnsi="Arial" w:cs="Arial"/>
          <w:b/>
          <w:bCs/>
          <w:noProof/>
          <w:sz w:val="24"/>
          <w:szCs w:val="24"/>
          <w:u w:val="single"/>
          <w:lang w:bidi="hi-IN"/>
        </w:rPr>
        <w:drawing>
          <wp:anchor distT="0" distB="0" distL="114300" distR="114300" simplePos="0" relativeHeight="251649536" behindDoc="0" locked="0" layoutInCell="1" allowOverlap="1" wp14:anchorId="013ED911" wp14:editId="631A1BFE">
            <wp:simplePos x="0" y="0"/>
            <wp:positionH relativeFrom="column">
              <wp:posOffset>5368900</wp:posOffset>
            </wp:positionH>
            <wp:positionV relativeFrom="paragraph">
              <wp:posOffset>13970</wp:posOffset>
            </wp:positionV>
            <wp:extent cx="1327150" cy="694690"/>
            <wp:effectExtent l="0" t="0" r="6350" b="0"/>
            <wp:wrapNone/>
            <wp:docPr id="140" name="Picture 1" descr="Image result for swachh bharat abhiyaa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achh bharat abhiyaan 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C39" w:rsidRPr="00726A1F">
        <w:rPr>
          <w:rFonts w:ascii="Arial" w:hAnsi="Arial" w:cs="Arial"/>
          <w:b/>
          <w:bCs/>
          <w:sz w:val="24"/>
          <w:szCs w:val="24"/>
          <w:u w:val="single"/>
        </w:rPr>
        <w:t>Only by E-mail</w:t>
      </w:r>
    </w:p>
    <w:p w:rsidR="009B07E4" w:rsidRDefault="009B07E4" w:rsidP="003829CA">
      <w:pPr>
        <w:pStyle w:val="Header"/>
        <w:tabs>
          <w:tab w:val="clear" w:pos="4320"/>
          <w:tab w:val="clear" w:pos="8640"/>
        </w:tabs>
        <w:ind w:left="1440" w:right="47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To,</w:t>
      </w:r>
    </w:p>
    <w:p w:rsidR="003829CA" w:rsidRPr="00726A1F" w:rsidRDefault="003829CA" w:rsidP="003829CA">
      <w:pPr>
        <w:pStyle w:val="Header"/>
        <w:tabs>
          <w:tab w:val="clear" w:pos="4320"/>
          <w:tab w:val="clear" w:pos="8640"/>
        </w:tabs>
        <w:ind w:left="1440" w:right="475"/>
        <w:contextualSpacing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>All the State Secretaries,</w:t>
      </w:r>
    </w:p>
    <w:p w:rsidR="003829CA" w:rsidRPr="00726A1F" w:rsidRDefault="003829CA" w:rsidP="003829CA">
      <w:pPr>
        <w:pStyle w:val="Header"/>
        <w:tabs>
          <w:tab w:val="clear" w:pos="4320"/>
          <w:tab w:val="clear" w:pos="8640"/>
        </w:tabs>
        <w:ind w:left="1440" w:right="475"/>
        <w:contextualSpacing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 xml:space="preserve">State Associations of </w:t>
      </w:r>
    </w:p>
    <w:p w:rsidR="003829CA" w:rsidRPr="00726A1F" w:rsidRDefault="005B5202" w:rsidP="003829CA">
      <w:pPr>
        <w:pStyle w:val="Header"/>
        <w:tabs>
          <w:tab w:val="clear" w:pos="4320"/>
          <w:tab w:val="clear" w:pos="8640"/>
        </w:tabs>
        <w:ind w:left="1440" w:right="475"/>
        <w:contextualSpacing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 xml:space="preserve">The </w:t>
      </w:r>
      <w:r w:rsidR="003829CA" w:rsidRPr="00726A1F">
        <w:rPr>
          <w:rFonts w:ascii="Arial" w:hAnsi="Arial" w:cs="Arial"/>
          <w:sz w:val="24"/>
          <w:szCs w:val="24"/>
        </w:rPr>
        <w:t xml:space="preserve">Bharat Scouts </w:t>
      </w:r>
      <w:r w:rsidRPr="00726A1F">
        <w:rPr>
          <w:rFonts w:ascii="Arial" w:hAnsi="Arial" w:cs="Arial"/>
          <w:sz w:val="24"/>
          <w:szCs w:val="24"/>
        </w:rPr>
        <w:t xml:space="preserve">and </w:t>
      </w:r>
      <w:r w:rsidR="003829CA" w:rsidRPr="00726A1F">
        <w:rPr>
          <w:rFonts w:ascii="Arial" w:hAnsi="Arial" w:cs="Arial"/>
          <w:sz w:val="24"/>
          <w:szCs w:val="24"/>
        </w:rPr>
        <w:t xml:space="preserve">Guides, </w:t>
      </w:r>
    </w:p>
    <w:p w:rsidR="003829CA" w:rsidRPr="00726A1F" w:rsidRDefault="003829CA" w:rsidP="003829CA">
      <w:pPr>
        <w:pStyle w:val="Header"/>
        <w:tabs>
          <w:tab w:val="clear" w:pos="4320"/>
          <w:tab w:val="clear" w:pos="8640"/>
        </w:tabs>
        <w:ind w:left="1440" w:right="475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726A1F">
        <w:rPr>
          <w:rFonts w:ascii="Arial" w:hAnsi="Arial" w:cs="Arial"/>
          <w:b/>
          <w:bCs/>
          <w:sz w:val="24"/>
          <w:szCs w:val="24"/>
          <w:u w:val="single"/>
        </w:rPr>
        <w:t>Indian Union</w:t>
      </w:r>
    </w:p>
    <w:p w:rsidR="003829CA" w:rsidRPr="00726A1F" w:rsidRDefault="003829CA" w:rsidP="003829CA">
      <w:pPr>
        <w:pStyle w:val="Header"/>
        <w:ind w:left="2160"/>
        <w:contextualSpacing/>
        <w:rPr>
          <w:rFonts w:ascii="Arial" w:hAnsi="Arial" w:cs="Arial"/>
          <w:sz w:val="24"/>
          <w:szCs w:val="24"/>
        </w:rPr>
      </w:pPr>
    </w:p>
    <w:p w:rsidR="003829CA" w:rsidRPr="00726A1F" w:rsidRDefault="003829CA" w:rsidP="003829CA">
      <w:pPr>
        <w:pStyle w:val="Header"/>
        <w:tabs>
          <w:tab w:val="clear" w:pos="4320"/>
          <w:tab w:val="clear" w:pos="8640"/>
        </w:tabs>
        <w:ind w:left="1440" w:right="29"/>
        <w:rPr>
          <w:rFonts w:ascii="Arial" w:hAnsi="Arial" w:cs="Arial"/>
          <w:b/>
          <w:bCs/>
          <w:sz w:val="24"/>
          <w:szCs w:val="24"/>
        </w:rPr>
      </w:pPr>
      <w:r w:rsidRPr="00726A1F">
        <w:rPr>
          <w:rFonts w:ascii="Arial" w:hAnsi="Arial" w:cs="Arial"/>
          <w:b/>
          <w:bCs/>
          <w:sz w:val="24"/>
          <w:szCs w:val="24"/>
        </w:rPr>
        <w:t xml:space="preserve">Sub : </w:t>
      </w:r>
      <w:r w:rsidR="008B7D35" w:rsidRPr="00726A1F">
        <w:rPr>
          <w:rFonts w:ascii="Arial" w:hAnsi="Arial" w:cs="Arial"/>
          <w:b/>
          <w:bCs/>
          <w:sz w:val="24"/>
          <w:szCs w:val="24"/>
        </w:rPr>
        <w:tab/>
      </w:r>
      <w:r w:rsidR="00770673">
        <w:rPr>
          <w:rFonts w:ascii="Arial" w:hAnsi="Arial" w:cs="Arial"/>
          <w:b/>
          <w:bCs/>
          <w:sz w:val="24"/>
          <w:szCs w:val="24"/>
        </w:rPr>
        <w:t xml:space="preserve">Online Youth Membership Portal – compliance by Trainers. </w:t>
      </w:r>
    </w:p>
    <w:p w:rsidR="002058BB" w:rsidRPr="00726A1F" w:rsidRDefault="002058BB" w:rsidP="003829CA">
      <w:pPr>
        <w:pStyle w:val="Header"/>
        <w:tabs>
          <w:tab w:val="clear" w:pos="4320"/>
          <w:tab w:val="clear" w:pos="8640"/>
        </w:tabs>
        <w:ind w:left="1440" w:right="29"/>
        <w:rPr>
          <w:rFonts w:ascii="Arial" w:hAnsi="Arial" w:cs="Arial"/>
          <w:b/>
          <w:bCs/>
          <w:sz w:val="24"/>
          <w:szCs w:val="24"/>
        </w:rPr>
      </w:pPr>
    </w:p>
    <w:p w:rsidR="002058BB" w:rsidRPr="00726A1F" w:rsidRDefault="002058BB" w:rsidP="003829CA">
      <w:pPr>
        <w:pStyle w:val="Header"/>
        <w:tabs>
          <w:tab w:val="clear" w:pos="4320"/>
          <w:tab w:val="clear" w:pos="8640"/>
        </w:tabs>
        <w:ind w:left="1440" w:right="29"/>
        <w:rPr>
          <w:rFonts w:ascii="Arial" w:hAnsi="Arial" w:cs="Arial"/>
          <w:b/>
          <w:bCs/>
          <w:sz w:val="24"/>
          <w:szCs w:val="24"/>
        </w:rPr>
      </w:pPr>
      <w:r w:rsidRPr="00726A1F">
        <w:rPr>
          <w:rFonts w:ascii="Arial" w:hAnsi="Arial" w:cs="Arial"/>
          <w:b/>
          <w:bCs/>
          <w:sz w:val="24"/>
          <w:szCs w:val="24"/>
        </w:rPr>
        <w:t xml:space="preserve">Ref :  </w:t>
      </w:r>
      <w:r w:rsidR="00880F12" w:rsidRPr="00726A1F">
        <w:rPr>
          <w:rFonts w:ascii="Arial" w:hAnsi="Arial" w:cs="Arial"/>
          <w:b/>
          <w:bCs/>
          <w:sz w:val="24"/>
          <w:szCs w:val="24"/>
        </w:rPr>
        <w:t xml:space="preserve"> </w:t>
      </w:r>
      <w:r w:rsidR="00255F1E">
        <w:rPr>
          <w:rFonts w:ascii="Arial" w:hAnsi="Arial" w:cs="Arial"/>
          <w:b/>
          <w:bCs/>
          <w:sz w:val="24"/>
          <w:szCs w:val="24"/>
        </w:rPr>
        <w:t>NHQ Circular NO. 02 / 2021.</w:t>
      </w: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720" w:right="29" w:firstLine="720"/>
        <w:rPr>
          <w:rFonts w:ascii="Arial" w:hAnsi="Arial" w:cs="Arial"/>
          <w:sz w:val="24"/>
          <w:szCs w:val="24"/>
        </w:rPr>
      </w:pP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1440" w:right="29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 xml:space="preserve">Dear </w:t>
      </w:r>
      <w:r w:rsidR="00255F1E">
        <w:rPr>
          <w:rFonts w:ascii="Arial" w:hAnsi="Arial" w:cs="Arial"/>
          <w:sz w:val="24"/>
          <w:szCs w:val="24"/>
        </w:rPr>
        <w:t>Sir/Madam,</w:t>
      </w: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1440" w:right="281"/>
        <w:jc w:val="both"/>
        <w:rPr>
          <w:rFonts w:ascii="Arial" w:hAnsi="Arial" w:cs="Arial"/>
          <w:sz w:val="24"/>
          <w:szCs w:val="24"/>
        </w:rPr>
      </w:pP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</w:t>
      </w:r>
      <w:r w:rsidR="00770673">
        <w:rPr>
          <w:rFonts w:ascii="Arial" w:hAnsi="Arial" w:cs="Arial"/>
          <w:sz w:val="24"/>
          <w:szCs w:val="24"/>
        </w:rPr>
        <w:t xml:space="preserve">digitization </w:t>
      </w:r>
      <w:r>
        <w:rPr>
          <w:rFonts w:ascii="Arial" w:hAnsi="Arial" w:cs="Arial"/>
          <w:sz w:val="24"/>
          <w:szCs w:val="24"/>
        </w:rPr>
        <w:t>of membership details of The Bharat Scouts and Guides, an ambitio</w:t>
      </w:r>
      <w:r w:rsidR="00770673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plan is being implemented by the National Headquarters with the support of State Associations.</w:t>
      </w: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State Training Commissioners of both Scout and Guide wings may be requested to include a session on </w:t>
      </w:r>
      <w:r w:rsidRPr="00770673">
        <w:rPr>
          <w:rFonts w:ascii="Arial" w:hAnsi="Arial" w:cs="Arial"/>
          <w:b/>
          <w:bCs/>
          <w:sz w:val="24"/>
          <w:szCs w:val="24"/>
        </w:rPr>
        <w:t>OYMS</w:t>
      </w:r>
      <w:r w:rsidR="00770673">
        <w:rPr>
          <w:rFonts w:ascii="Arial" w:hAnsi="Arial" w:cs="Arial"/>
          <w:sz w:val="24"/>
          <w:szCs w:val="24"/>
        </w:rPr>
        <w:t xml:space="preserve"> </w:t>
      </w:r>
      <w:r w:rsidR="00770673" w:rsidRPr="00770673">
        <w:rPr>
          <w:rFonts w:ascii="Arial" w:hAnsi="Arial" w:cs="Arial"/>
          <w:b/>
          <w:bCs/>
          <w:i/>
          <w:iCs/>
          <w:sz w:val="24"/>
          <w:szCs w:val="24"/>
        </w:rPr>
        <w:t xml:space="preserve">(Online Youth Membership </w:t>
      </w:r>
      <w:r w:rsidR="00854C12">
        <w:rPr>
          <w:rFonts w:ascii="Arial" w:hAnsi="Arial" w:cs="Arial"/>
          <w:b/>
          <w:bCs/>
          <w:i/>
          <w:iCs/>
          <w:sz w:val="24"/>
          <w:szCs w:val="24"/>
        </w:rPr>
        <w:t>Registration</w:t>
      </w:r>
      <w:r w:rsidR="00770673" w:rsidRPr="00770673">
        <w:rPr>
          <w:rFonts w:ascii="Arial" w:hAnsi="Arial" w:cs="Arial"/>
          <w:b/>
          <w:bCs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as part of </w:t>
      </w:r>
      <w:r w:rsidRPr="00770673">
        <w:rPr>
          <w:rFonts w:ascii="Arial" w:hAnsi="Arial" w:cs="Arial"/>
          <w:b/>
          <w:bCs/>
          <w:sz w:val="24"/>
          <w:szCs w:val="24"/>
        </w:rPr>
        <w:t>“How to start and Run a Units”</w:t>
      </w:r>
      <w:r>
        <w:rPr>
          <w:rFonts w:ascii="Arial" w:hAnsi="Arial" w:cs="Arial"/>
          <w:sz w:val="24"/>
          <w:szCs w:val="24"/>
        </w:rPr>
        <w:t xml:space="preserve"> in Basic Courses. All Trainers in the </w:t>
      </w:r>
      <w:r w:rsidR="00770673"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 be requested to register themselves as part of a Unit in their respective districts. </w:t>
      </w: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National Training Centre will authenticate courses details of </w:t>
      </w:r>
      <w:r w:rsidRPr="00770673">
        <w:rPr>
          <w:rFonts w:ascii="Arial" w:hAnsi="Arial" w:cs="Arial"/>
          <w:b/>
          <w:bCs/>
          <w:sz w:val="24"/>
          <w:szCs w:val="24"/>
        </w:rPr>
        <w:t>“Unit Leaders and Trainers”</w:t>
      </w:r>
      <w:r>
        <w:rPr>
          <w:rFonts w:ascii="Arial" w:hAnsi="Arial" w:cs="Arial"/>
          <w:sz w:val="24"/>
          <w:szCs w:val="24"/>
        </w:rPr>
        <w:t xml:space="preserve"> from OYMS portal from April, 2021.</w:t>
      </w:r>
      <w:r w:rsidR="00854C12">
        <w:rPr>
          <w:rFonts w:ascii="Arial" w:hAnsi="Arial" w:cs="Arial"/>
          <w:sz w:val="24"/>
          <w:szCs w:val="24"/>
        </w:rPr>
        <w:t xml:space="preserve"> The Existing unit leaders be asked to update their training details in the portal so that the authentication can be done by the respective district/state officials.</w:t>
      </w:r>
    </w:p>
    <w:p w:rsidR="00255F1E" w:rsidRDefault="00255F1E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</w:p>
    <w:p w:rsidR="00C86FBF" w:rsidRPr="00726A1F" w:rsidRDefault="00C86FBF" w:rsidP="00255F1E">
      <w:pPr>
        <w:pStyle w:val="Header"/>
        <w:tabs>
          <w:tab w:val="clear" w:pos="4320"/>
          <w:tab w:val="clear" w:pos="8640"/>
        </w:tabs>
        <w:ind w:left="1440" w:right="281" w:firstLine="720"/>
        <w:jc w:val="both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>Thanking you.</w:t>
      </w:r>
    </w:p>
    <w:p w:rsidR="0050505C" w:rsidRPr="00726A1F" w:rsidRDefault="0050505C" w:rsidP="00C86FBF">
      <w:pPr>
        <w:pStyle w:val="Header"/>
        <w:tabs>
          <w:tab w:val="clear" w:pos="4320"/>
          <w:tab w:val="clear" w:pos="8640"/>
        </w:tabs>
        <w:ind w:left="2160" w:right="281" w:firstLine="720"/>
        <w:jc w:val="both"/>
        <w:rPr>
          <w:rFonts w:ascii="Arial" w:hAnsi="Arial" w:cs="Arial"/>
          <w:sz w:val="24"/>
          <w:szCs w:val="24"/>
        </w:rPr>
      </w:pP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>Yours in Scouting,</w:t>
      </w:r>
    </w:p>
    <w:p w:rsidR="00C86FBF" w:rsidRDefault="00C86FBF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sz w:val="24"/>
          <w:szCs w:val="24"/>
        </w:rPr>
      </w:pPr>
    </w:p>
    <w:p w:rsidR="00255F1E" w:rsidRDefault="00255F1E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sz w:val="24"/>
          <w:szCs w:val="24"/>
        </w:rPr>
      </w:pPr>
    </w:p>
    <w:p w:rsidR="00CD2957" w:rsidRPr="00726A1F" w:rsidRDefault="00CD2957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sz w:val="24"/>
          <w:szCs w:val="24"/>
        </w:rPr>
      </w:pP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b/>
          <w:sz w:val="24"/>
          <w:szCs w:val="24"/>
        </w:rPr>
      </w:pPr>
      <w:r w:rsidRPr="00726A1F">
        <w:rPr>
          <w:rFonts w:ascii="Arial" w:hAnsi="Arial" w:cs="Arial"/>
          <w:b/>
          <w:sz w:val="24"/>
          <w:szCs w:val="24"/>
        </w:rPr>
        <w:t xml:space="preserve"> ( </w:t>
      </w:r>
      <w:r w:rsidR="00255F1E">
        <w:rPr>
          <w:rFonts w:ascii="Arial" w:hAnsi="Arial" w:cs="Arial"/>
          <w:b/>
          <w:sz w:val="24"/>
          <w:szCs w:val="24"/>
        </w:rPr>
        <w:t>Krishnaswamy R. )</w:t>
      </w:r>
    </w:p>
    <w:p w:rsidR="00C86FBF" w:rsidRDefault="00255F1E" w:rsidP="00C86FBF">
      <w:pPr>
        <w:pStyle w:val="Header"/>
        <w:tabs>
          <w:tab w:val="clear" w:pos="4320"/>
          <w:tab w:val="clear" w:pos="8640"/>
        </w:tabs>
        <w:ind w:left="5760" w:right="28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Executive Director </w:t>
      </w:r>
    </w:p>
    <w:p w:rsidR="004F390B" w:rsidRDefault="004F390B" w:rsidP="00C86FBF">
      <w:pPr>
        <w:pStyle w:val="Header"/>
        <w:tabs>
          <w:tab w:val="clear" w:pos="4320"/>
          <w:tab w:val="clear" w:pos="8640"/>
        </w:tabs>
        <w:ind w:left="1440" w:right="281"/>
        <w:jc w:val="both"/>
        <w:rPr>
          <w:rFonts w:ascii="Arial" w:hAnsi="Arial" w:cs="Arial"/>
          <w:sz w:val="24"/>
          <w:szCs w:val="24"/>
        </w:rPr>
      </w:pPr>
    </w:p>
    <w:p w:rsidR="00C86FBF" w:rsidRPr="00726A1F" w:rsidRDefault="00C86FBF" w:rsidP="00C86FBF">
      <w:pPr>
        <w:pStyle w:val="Header"/>
        <w:tabs>
          <w:tab w:val="clear" w:pos="4320"/>
          <w:tab w:val="clear" w:pos="8640"/>
        </w:tabs>
        <w:ind w:left="1440" w:right="281"/>
        <w:jc w:val="both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 xml:space="preserve">Copy to : </w:t>
      </w:r>
    </w:p>
    <w:p w:rsidR="00C86FBF" w:rsidRPr="00726A1F" w:rsidRDefault="00C86FBF" w:rsidP="00C86FB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2160" w:right="281"/>
        <w:jc w:val="both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 xml:space="preserve">All the </w:t>
      </w:r>
      <w:r w:rsidR="00854C12">
        <w:rPr>
          <w:rFonts w:ascii="Arial" w:hAnsi="Arial" w:cs="Arial"/>
          <w:sz w:val="24"/>
          <w:szCs w:val="24"/>
        </w:rPr>
        <w:t xml:space="preserve">Office Bearers of National Associations. </w:t>
      </w:r>
    </w:p>
    <w:p w:rsidR="00C86FBF" w:rsidRPr="00726A1F" w:rsidRDefault="00C86FBF" w:rsidP="00C86FB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2160" w:right="281"/>
        <w:jc w:val="both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>All the Asst. Directors</w:t>
      </w:r>
      <w:r w:rsidR="00770673">
        <w:rPr>
          <w:rFonts w:ascii="Arial" w:hAnsi="Arial" w:cs="Arial"/>
          <w:sz w:val="24"/>
          <w:szCs w:val="24"/>
        </w:rPr>
        <w:t xml:space="preserve">, RHQ – for necessary follow up in their </w:t>
      </w:r>
      <w:r w:rsidR="00605CFE">
        <w:rPr>
          <w:rFonts w:ascii="Arial" w:hAnsi="Arial" w:cs="Arial"/>
          <w:sz w:val="24"/>
          <w:szCs w:val="24"/>
        </w:rPr>
        <w:t>regions</w:t>
      </w:r>
      <w:r w:rsidR="00770673">
        <w:rPr>
          <w:rFonts w:ascii="Arial" w:hAnsi="Arial" w:cs="Arial"/>
          <w:sz w:val="24"/>
          <w:szCs w:val="24"/>
        </w:rPr>
        <w:t xml:space="preserve">. </w:t>
      </w:r>
    </w:p>
    <w:p w:rsidR="00C86FBF" w:rsidRDefault="00C86FBF" w:rsidP="00C86FBF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ind w:left="2160" w:right="281"/>
        <w:jc w:val="both"/>
        <w:rPr>
          <w:rFonts w:ascii="Arial" w:hAnsi="Arial" w:cs="Arial"/>
          <w:sz w:val="24"/>
          <w:szCs w:val="24"/>
        </w:rPr>
      </w:pPr>
      <w:r w:rsidRPr="00726A1F">
        <w:rPr>
          <w:rFonts w:ascii="Arial" w:hAnsi="Arial" w:cs="Arial"/>
          <w:sz w:val="24"/>
          <w:szCs w:val="24"/>
        </w:rPr>
        <w:t>The State Training Commissioner (S</w:t>
      </w:r>
      <w:r w:rsidR="00255F1E">
        <w:rPr>
          <w:rFonts w:ascii="Arial" w:hAnsi="Arial" w:cs="Arial"/>
          <w:sz w:val="24"/>
          <w:szCs w:val="24"/>
        </w:rPr>
        <w:t xml:space="preserve"> &amp; G</w:t>
      </w:r>
      <w:r w:rsidRPr="00726A1F">
        <w:rPr>
          <w:rFonts w:ascii="Arial" w:hAnsi="Arial" w:cs="Arial"/>
          <w:sz w:val="24"/>
          <w:szCs w:val="24"/>
        </w:rPr>
        <w:t xml:space="preserve">) for </w:t>
      </w:r>
      <w:r w:rsidR="00726A1F" w:rsidRPr="00726A1F">
        <w:rPr>
          <w:rFonts w:ascii="Arial" w:hAnsi="Arial" w:cs="Arial"/>
          <w:sz w:val="24"/>
          <w:szCs w:val="24"/>
        </w:rPr>
        <w:t xml:space="preserve">necessary </w:t>
      </w:r>
      <w:r w:rsidR="00605CFE">
        <w:rPr>
          <w:rFonts w:ascii="Arial" w:hAnsi="Arial" w:cs="Arial"/>
          <w:sz w:val="24"/>
          <w:szCs w:val="24"/>
        </w:rPr>
        <w:t>action.</w:t>
      </w:r>
      <w:r w:rsidR="00854C12">
        <w:rPr>
          <w:rFonts w:ascii="Arial" w:hAnsi="Arial" w:cs="Arial"/>
          <w:sz w:val="24"/>
          <w:szCs w:val="24"/>
        </w:rPr>
        <w:t xml:space="preserve"> The portal will have applications for Parchment, courses in due course of time hence it is mandatory for all unit leaders/trainers to register themselves in the membership portal.</w:t>
      </w:r>
    </w:p>
    <w:p w:rsidR="00605CFE" w:rsidRPr="00726A1F" w:rsidRDefault="00605CFE" w:rsidP="00605CFE">
      <w:pPr>
        <w:pStyle w:val="Header"/>
        <w:tabs>
          <w:tab w:val="clear" w:pos="4320"/>
          <w:tab w:val="clear" w:pos="8640"/>
        </w:tabs>
        <w:ind w:right="281"/>
        <w:jc w:val="both"/>
        <w:rPr>
          <w:rFonts w:ascii="Arial" w:hAnsi="Arial" w:cs="Arial"/>
          <w:sz w:val="24"/>
          <w:szCs w:val="24"/>
        </w:rPr>
      </w:pPr>
    </w:p>
    <w:p w:rsidR="0050505C" w:rsidRPr="00D4669F" w:rsidRDefault="0050505C" w:rsidP="0050505C">
      <w:pPr>
        <w:pStyle w:val="Header"/>
        <w:tabs>
          <w:tab w:val="clear" w:pos="4320"/>
          <w:tab w:val="clear" w:pos="8640"/>
        </w:tabs>
        <w:ind w:right="281"/>
        <w:jc w:val="both"/>
        <w:rPr>
          <w:rFonts w:ascii="Arial" w:hAnsi="Arial" w:cs="Arial"/>
          <w:sz w:val="22"/>
          <w:szCs w:val="22"/>
        </w:rPr>
      </w:pPr>
    </w:p>
    <w:sectPr w:rsidR="0050505C" w:rsidRPr="00D4669F" w:rsidSect="00F44A4D">
      <w:pgSz w:w="11909" w:h="16834" w:code="9"/>
      <w:pgMar w:top="360" w:right="864" w:bottom="180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C8" w:rsidRDefault="00BB6AC8" w:rsidP="00B07743">
      <w:pPr>
        <w:pStyle w:val="CommentText"/>
      </w:pPr>
      <w:r>
        <w:separator/>
      </w:r>
    </w:p>
  </w:endnote>
  <w:endnote w:type="continuationSeparator" w:id="0">
    <w:p w:rsidR="00BB6AC8" w:rsidRDefault="00BB6AC8" w:rsidP="00B07743">
      <w:pPr>
        <w:pStyle w:val="Comment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C8" w:rsidRDefault="00BB6AC8" w:rsidP="00B07743">
      <w:pPr>
        <w:pStyle w:val="CommentText"/>
      </w:pPr>
      <w:r>
        <w:separator/>
      </w:r>
    </w:p>
  </w:footnote>
  <w:footnote w:type="continuationSeparator" w:id="0">
    <w:p w:rsidR="00BB6AC8" w:rsidRDefault="00BB6AC8" w:rsidP="00B07743">
      <w:pPr>
        <w:pStyle w:val="Comment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ED8"/>
    <w:multiLevelType w:val="singleLevel"/>
    <w:tmpl w:val="C57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5C3374"/>
    <w:multiLevelType w:val="hybridMultilevel"/>
    <w:tmpl w:val="6520D518"/>
    <w:lvl w:ilvl="0" w:tplc="8430BF5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4F4C44"/>
    <w:multiLevelType w:val="hybridMultilevel"/>
    <w:tmpl w:val="4442E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332379"/>
    <w:multiLevelType w:val="hybridMultilevel"/>
    <w:tmpl w:val="1B8E96DC"/>
    <w:lvl w:ilvl="0" w:tplc="6E08B16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6BFC1F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B54E0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4BF8F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AB16F1A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14820EB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B372CDC2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25DE3AD0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C89CBBC2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>
    <w:nsid w:val="0E97753A"/>
    <w:multiLevelType w:val="hybridMultilevel"/>
    <w:tmpl w:val="8BDC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1B78"/>
    <w:multiLevelType w:val="hybridMultilevel"/>
    <w:tmpl w:val="E5D0EC9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7E5716E"/>
    <w:multiLevelType w:val="hybridMultilevel"/>
    <w:tmpl w:val="D076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167AA"/>
    <w:multiLevelType w:val="hybridMultilevel"/>
    <w:tmpl w:val="2892F150"/>
    <w:lvl w:ilvl="0" w:tplc="C2BC5890">
      <w:start w:val="1"/>
      <w:numFmt w:val="decimal"/>
      <w:lvlText w:val="%1."/>
      <w:lvlJc w:val="left"/>
      <w:pPr>
        <w:ind w:left="21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1E304C53"/>
    <w:multiLevelType w:val="hybridMultilevel"/>
    <w:tmpl w:val="8B1EA826"/>
    <w:lvl w:ilvl="0" w:tplc="0409000F">
      <w:start w:val="1"/>
      <w:numFmt w:val="decimal"/>
      <w:lvlText w:val="%1."/>
      <w:lvlJc w:val="left"/>
      <w:pPr>
        <w:ind w:left="1133" w:hanging="360"/>
      </w:p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21A451A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9B2686"/>
    <w:multiLevelType w:val="hybridMultilevel"/>
    <w:tmpl w:val="5C64E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47B31"/>
    <w:multiLevelType w:val="hybridMultilevel"/>
    <w:tmpl w:val="C5387A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4B0811"/>
    <w:multiLevelType w:val="hybridMultilevel"/>
    <w:tmpl w:val="59707CBE"/>
    <w:lvl w:ilvl="0" w:tplc="8430BF5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D2477D"/>
    <w:multiLevelType w:val="hybridMultilevel"/>
    <w:tmpl w:val="90A448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1FB7C0C"/>
    <w:multiLevelType w:val="hybridMultilevel"/>
    <w:tmpl w:val="678C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F6007"/>
    <w:multiLevelType w:val="hybridMultilevel"/>
    <w:tmpl w:val="77F21134"/>
    <w:lvl w:ilvl="0" w:tplc="CBEE07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8766D"/>
    <w:multiLevelType w:val="hybridMultilevel"/>
    <w:tmpl w:val="290E676E"/>
    <w:lvl w:ilvl="0" w:tplc="5B2E4AE8">
      <w:start w:val="1"/>
      <w:numFmt w:val="decimal"/>
      <w:lvlText w:val="%1."/>
      <w:lvlJc w:val="left"/>
      <w:pPr>
        <w:tabs>
          <w:tab w:val="num" w:pos="-2160"/>
        </w:tabs>
        <w:ind w:left="-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7">
    <w:nsid w:val="466604D9"/>
    <w:multiLevelType w:val="hybridMultilevel"/>
    <w:tmpl w:val="21AE6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41990"/>
    <w:multiLevelType w:val="hybridMultilevel"/>
    <w:tmpl w:val="D1CC1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A1AA2"/>
    <w:multiLevelType w:val="singleLevel"/>
    <w:tmpl w:val="C574A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4D65A3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F655D3"/>
    <w:multiLevelType w:val="hybridMultilevel"/>
    <w:tmpl w:val="72B4E4CA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2">
    <w:nsid w:val="582137AD"/>
    <w:multiLevelType w:val="hybridMultilevel"/>
    <w:tmpl w:val="46BE6F8E"/>
    <w:lvl w:ilvl="0" w:tplc="8430BF52">
      <w:start w:val="1"/>
      <w:numFmt w:val="decimal"/>
      <w:lvlText w:val="%1."/>
      <w:lvlJc w:val="left"/>
      <w:pPr>
        <w:ind w:left="4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5A995A71"/>
    <w:multiLevelType w:val="hybridMultilevel"/>
    <w:tmpl w:val="BEC6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A15C5"/>
    <w:multiLevelType w:val="hybridMultilevel"/>
    <w:tmpl w:val="DA988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534EE3"/>
    <w:multiLevelType w:val="singleLevel"/>
    <w:tmpl w:val="C574A5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5C197A13"/>
    <w:multiLevelType w:val="hybridMultilevel"/>
    <w:tmpl w:val="E4985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47443"/>
    <w:multiLevelType w:val="hybridMultilevel"/>
    <w:tmpl w:val="FE56B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560B60"/>
    <w:multiLevelType w:val="singleLevel"/>
    <w:tmpl w:val="C574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63A7494C"/>
    <w:multiLevelType w:val="hybridMultilevel"/>
    <w:tmpl w:val="45C89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E0A0D"/>
    <w:multiLevelType w:val="hybridMultilevel"/>
    <w:tmpl w:val="9208DDEA"/>
    <w:lvl w:ilvl="0" w:tplc="BA2828C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>
    <w:nsid w:val="681535C9"/>
    <w:multiLevelType w:val="hybridMultilevel"/>
    <w:tmpl w:val="3E18AF0E"/>
    <w:lvl w:ilvl="0" w:tplc="8430BF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89D1322"/>
    <w:multiLevelType w:val="hybridMultilevel"/>
    <w:tmpl w:val="2232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72481"/>
    <w:multiLevelType w:val="hybridMultilevel"/>
    <w:tmpl w:val="493E57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9840D5"/>
    <w:multiLevelType w:val="hybridMultilevel"/>
    <w:tmpl w:val="609824F0"/>
    <w:lvl w:ilvl="0" w:tplc="AE34AF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36D64A8"/>
    <w:multiLevelType w:val="hybridMultilevel"/>
    <w:tmpl w:val="A11C2546"/>
    <w:lvl w:ilvl="0" w:tplc="8430BF5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60767"/>
    <w:multiLevelType w:val="singleLevel"/>
    <w:tmpl w:val="45122F3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79230359"/>
    <w:multiLevelType w:val="hybridMultilevel"/>
    <w:tmpl w:val="67E2E83A"/>
    <w:lvl w:ilvl="0" w:tplc="5B2E4A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36"/>
  </w:num>
  <w:num w:numId="4">
    <w:abstractNumId w:val="9"/>
  </w:num>
  <w:num w:numId="5">
    <w:abstractNumId w:val="25"/>
  </w:num>
  <w:num w:numId="6">
    <w:abstractNumId w:val="0"/>
  </w:num>
  <w:num w:numId="7">
    <w:abstractNumId w:val="28"/>
  </w:num>
  <w:num w:numId="8">
    <w:abstractNumId w:val="3"/>
  </w:num>
  <w:num w:numId="9">
    <w:abstractNumId w:val="15"/>
  </w:num>
  <w:num w:numId="10">
    <w:abstractNumId w:val="2"/>
  </w:num>
  <w:num w:numId="11">
    <w:abstractNumId w:val="30"/>
  </w:num>
  <w:num w:numId="12">
    <w:abstractNumId w:val="37"/>
  </w:num>
  <w:num w:numId="13">
    <w:abstractNumId w:val="29"/>
  </w:num>
  <w:num w:numId="14">
    <w:abstractNumId w:val="11"/>
  </w:num>
  <w:num w:numId="15">
    <w:abstractNumId w:val="13"/>
  </w:num>
  <w:num w:numId="16">
    <w:abstractNumId w:val="7"/>
  </w:num>
  <w:num w:numId="17">
    <w:abstractNumId w:val="21"/>
  </w:num>
  <w:num w:numId="18">
    <w:abstractNumId w:val="18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31"/>
  </w:num>
  <w:num w:numId="24">
    <w:abstractNumId w:val="35"/>
  </w:num>
  <w:num w:numId="25">
    <w:abstractNumId w:val="16"/>
  </w:num>
  <w:num w:numId="26">
    <w:abstractNumId w:val="33"/>
  </w:num>
  <w:num w:numId="27">
    <w:abstractNumId w:val="32"/>
  </w:num>
  <w:num w:numId="28">
    <w:abstractNumId w:val="14"/>
  </w:num>
  <w:num w:numId="29">
    <w:abstractNumId w:val="17"/>
  </w:num>
  <w:num w:numId="30">
    <w:abstractNumId w:val="24"/>
  </w:num>
  <w:num w:numId="31">
    <w:abstractNumId w:val="26"/>
  </w:num>
  <w:num w:numId="32">
    <w:abstractNumId w:val="23"/>
  </w:num>
  <w:num w:numId="33">
    <w:abstractNumId w:val="6"/>
  </w:num>
  <w:num w:numId="34">
    <w:abstractNumId w:val="10"/>
  </w:num>
  <w:num w:numId="35">
    <w:abstractNumId w:val="27"/>
  </w:num>
  <w:num w:numId="36">
    <w:abstractNumId w:val="4"/>
  </w:num>
  <w:num w:numId="37">
    <w:abstractNumId w:val="8"/>
  </w:num>
  <w:num w:numId="3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131078" w:nlCheck="1" w:checkStyle="1"/>
  <w:activeWritingStyle w:appName="MSWord" w:lang="en-IN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7"/>
    <w:rsid w:val="000015A2"/>
    <w:rsid w:val="000023F9"/>
    <w:rsid w:val="000077C5"/>
    <w:rsid w:val="00015176"/>
    <w:rsid w:val="00017163"/>
    <w:rsid w:val="0002517A"/>
    <w:rsid w:val="000274F8"/>
    <w:rsid w:val="00033209"/>
    <w:rsid w:val="0003353C"/>
    <w:rsid w:val="0003680D"/>
    <w:rsid w:val="00036871"/>
    <w:rsid w:val="000422FE"/>
    <w:rsid w:val="000425C4"/>
    <w:rsid w:val="000439DF"/>
    <w:rsid w:val="0004498C"/>
    <w:rsid w:val="00046E31"/>
    <w:rsid w:val="000519A4"/>
    <w:rsid w:val="00053A16"/>
    <w:rsid w:val="00053B80"/>
    <w:rsid w:val="00064911"/>
    <w:rsid w:val="00066294"/>
    <w:rsid w:val="0006676F"/>
    <w:rsid w:val="00071E86"/>
    <w:rsid w:val="00083702"/>
    <w:rsid w:val="000838C8"/>
    <w:rsid w:val="00094A08"/>
    <w:rsid w:val="00094A19"/>
    <w:rsid w:val="00097114"/>
    <w:rsid w:val="000A19B6"/>
    <w:rsid w:val="000A2819"/>
    <w:rsid w:val="000B10D8"/>
    <w:rsid w:val="000B30EB"/>
    <w:rsid w:val="000B32BB"/>
    <w:rsid w:val="000B49E7"/>
    <w:rsid w:val="000B701C"/>
    <w:rsid w:val="000B7E05"/>
    <w:rsid w:val="000C267C"/>
    <w:rsid w:val="000C2C39"/>
    <w:rsid w:val="000C5EBC"/>
    <w:rsid w:val="000C6BA3"/>
    <w:rsid w:val="000D2612"/>
    <w:rsid w:val="000D3586"/>
    <w:rsid w:val="000D7507"/>
    <w:rsid w:val="000E10BD"/>
    <w:rsid w:val="000F1F6B"/>
    <w:rsid w:val="000F2D66"/>
    <w:rsid w:val="000F67CA"/>
    <w:rsid w:val="00100389"/>
    <w:rsid w:val="00102F71"/>
    <w:rsid w:val="00103574"/>
    <w:rsid w:val="00104245"/>
    <w:rsid w:val="00105790"/>
    <w:rsid w:val="00113188"/>
    <w:rsid w:val="001131CF"/>
    <w:rsid w:val="00114B2F"/>
    <w:rsid w:val="00116373"/>
    <w:rsid w:val="001176BF"/>
    <w:rsid w:val="001244FD"/>
    <w:rsid w:val="00125EE3"/>
    <w:rsid w:val="0012689D"/>
    <w:rsid w:val="00126E13"/>
    <w:rsid w:val="001332E1"/>
    <w:rsid w:val="00141DCF"/>
    <w:rsid w:val="00147E4C"/>
    <w:rsid w:val="00154800"/>
    <w:rsid w:val="0015733A"/>
    <w:rsid w:val="00160A70"/>
    <w:rsid w:val="0017155E"/>
    <w:rsid w:val="00176C4E"/>
    <w:rsid w:val="00176EE8"/>
    <w:rsid w:val="001774CF"/>
    <w:rsid w:val="00187016"/>
    <w:rsid w:val="00190976"/>
    <w:rsid w:val="0019298C"/>
    <w:rsid w:val="0019490D"/>
    <w:rsid w:val="001950EA"/>
    <w:rsid w:val="001960F7"/>
    <w:rsid w:val="001A6FF3"/>
    <w:rsid w:val="001A7CC8"/>
    <w:rsid w:val="001D37A4"/>
    <w:rsid w:val="001D4763"/>
    <w:rsid w:val="001D4F16"/>
    <w:rsid w:val="001D5D3F"/>
    <w:rsid w:val="001D719E"/>
    <w:rsid w:val="001E5415"/>
    <w:rsid w:val="001F07FF"/>
    <w:rsid w:val="001F22EF"/>
    <w:rsid w:val="001F4373"/>
    <w:rsid w:val="001F717D"/>
    <w:rsid w:val="00200346"/>
    <w:rsid w:val="00200452"/>
    <w:rsid w:val="002034F5"/>
    <w:rsid w:val="002058BB"/>
    <w:rsid w:val="002058C1"/>
    <w:rsid w:val="002074F3"/>
    <w:rsid w:val="002102F2"/>
    <w:rsid w:val="002104B0"/>
    <w:rsid w:val="002175E0"/>
    <w:rsid w:val="00224175"/>
    <w:rsid w:val="00237112"/>
    <w:rsid w:val="00237756"/>
    <w:rsid w:val="00246AEC"/>
    <w:rsid w:val="00247205"/>
    <w:rsid w:val="002478A9"/>
    <w:rsid w:val="00250B1B"/>
    <w:rsid w:val="002519B6"/>
    <w:rsid w:val="002520C9"/>
    <w:rsid w:val="00254591"/>
    <w:rsid w:val="00255F1E"/>
    <w:rsid w:val="002636A6"/>
    <w:rsid w:val="00265A31"/>
    <w:rsid w:val="00267855"/>
    <w:rsid w:val="0027378C"/>
    <w:rsid w:val="00282155"/>
    <w:rsid w:val="002825D0"/>
    <w:rsid w:val="00294C03"/>
    <w:rsid w:val="00295DF3"/>
    <w:rsid w:val="0029611B"/>
    <w:rsid w:val="002A4AFC"/>
    <w:rsid w:val="002A6C8E"/>
    <w:rsid w:val="002C3097"/>
    <w:rsid w:val="002C5139"/>
    <w:rsid w:val="002C65FF"/>
    <w:rsid w:val="002C68D5"/>
    <w:rsid w:val="002C6B5E"/>
    <w:rsid w:val="002C780E"/>
    <w:rsid w:val="002D31C9"/>
    <w:rsid w:val="002D6A7F"/>
    <w:rsid w:val="002E19EA"/>
    <w:rsid w:val="002E363F"/>
    <w:rsid w:val="002E6130"/>
    <w:rsid w:val="002E683A"/>
    <w:rsid w:val="002E73C6"/>
    <w:rsid w:val="002F28FA"/>
    <w:rsid w:val="002F324B"/>
    <w:rsid w:val="002F5374"/>
    <w:rsid w:val="003004A6"/>
    <w:rsid w:val="0030491F"/>
    <w:rsid w:val="00306A64"/>
    <w:rsid w:val="00311F93"/>
    <w:rsid w:val="00312730"/>
    <w:rsid w:val="003236D2"/>
    <w:rsid w:val="0033112F"/>
    <w:rsid w:val="0033592E"/>
    <w:rsid w:val="00341645"/>
    <w:rsid w:val="00342E45"/>
    <w:rsid w:val="00344C03"/>
    <w:rsid w:val="00355AA9"/>
    <w:rsid w:val="003565F3"/>
    <w:rsid w:val="00356C2F"/>
    <w:rsid w:val="003612D1"/>
    <w:rsid w:val="00372FFD"/>
    <w:rsid w:val="003757EB"/>
    <w:rsid w:val="00376CD5"/>
    <w:rsid w:val="00377FFB"/>
    <w:rsid w:val="003829CA"/>
    <w:rsid w:val="00385632"/>
    <w:rsid w:val="003876AE"/>
    <w:rsid w:val="00392FB1"/>
    <w:rsid w:val="003B0678"/>
    <w:rsid w:val="003B0F9C"/>
    <w:rsid w:val="003B1CC0"/>
    <w:rsid w:val="003B421A"/>
    <w:rsid w:val="003C3F00"/>
    <w:rsid w:val="003C5556"/>
    <w:rsid w:val="003C6471"/>
    <w:rsid w:val="003E25FE"/>
    <w:rsid w:val="003E2E12"/>
    <w:rsid w:val="003E592E"/>
    <w:rsid w:val="003E67AB"/>
    <w:rsid w:val="003E6DA9"/>
    <w:rsid w:val="003F52A8"/>
    <w:rsid w:val="003F63AA"/>
    <w:rsid w:val="0040140A"/>
    <w:rsid w:val="00401F15"/>
    <w:rsid w:val="00403398"/>
    <w:rsid w:val="0040654C"/>
    <w:rsid w:val="004074C2"/>
    <w:rsid w:val="00423312"/>
    <w:rsid w:val="00424255"/>
    <w:rsid w:val="00424BCA"/>
    <w:rsid w:val="004359E3"/>
    <w:rsid w:val="00442F38"/>
    <w:rsid w:val="00447D35"/>
    <w:rsid w:val="00455CA3"/>
    <w:rsid w:val="00457AF6"/>
    <w:rsid w:val="004634DA"/>
    <w:rsid w:val="00471C83"/>
    <w:rsid w:val="0047280A"/>
    <w:rsid w:val="00475BB0"/>
    <w:rsid w:val="00482AEE"/>
    <w:rsid w:val="00490D18"/>
    <w:rsid w:val="004944D5"/>
    <w:rsid w:val="00495C67"/>
    <w:rsid w:val="00497756"/>
    <w:rsid w:val="004A75C7"/>
    <w:rsid w:val="004B0379"/>
    <w:rsid w:val="004B151F"/>
    <w:rsid w:val="004B23CF"/>
    <w:rsid w:val="004B2402"/>
    <w:rsid w:val="004C6748"/>
    <w:rsid w:val="004C75BA"/>
    <w:rsid w:val="004C7BA8"/>
    <w:rsid w:val="004D18FA"/>
    <w:rsid w:val="004D5323"/>
    <w:rsid w:val="004D698A"/>
    <w:rsid w:val="004E3F4A"/>
    <w:rsid w:val="004E7A2B"/>
    <w:rsid w:val="004F390B"/>
    <w:rsid w:val="004F4390"/>
    <w:rsid w:val="004F492F"/>
    <w:rsid w:val="00502BDC"/>
    <w:rsid w:val="0050505C"/>
    <w:rsid w:val="0050708E"/>
    <w:rsid w:val="00516AFF"/>
    <w:rsid w:val="005172F5"/>
    <w:rsid w:val="00521BAB"/>
    <w:rsid w:val="00527C88"/>
    <w:rsid w:val="00535805"/>
    <w:rsid w:val="005421F3"/>
    <w:rsid w:val="00542E98"/>
    <w:rsid w:val="00542F66"/>
    <w:rsid w:val="00546584"/>
    <w:rsid w:val="00547A2E"/>
    <w:rsid w:val="00553725"/>
    <w:rsid w:val="0055399D"/>
    <w:rsid w:val="005557E7"/>
    <w:rsid w:val="00564B94"/>
    <w:rsid w:val="005673FF"/>
    <w:rsid w:val="00571161"/>
    <w:rsid w:val="00573A56"/>
    <w:rsid w:val="005808CC"/>
    <w:rsid w:val="0058168B"/>
    <w:rsid w:val="005828F1"/>
    <w:rsid w:val="00592C54"/>
    <w:rsid w:val="005A7F8A"/>
    <w:rsid w:val="005B42B5"/>
    <w:rsid w:val="005B5202"/>
    <w:rsid w:val="005B6BDF"/>
    <w:rsid w:val="005B713F"/>
    <w:rsid w:val="005B7872"/>
    <w:rsid w:val="005C008C"/>
    <w:rsid w:val="005C0868"/>
    <w:rsid w:val="005C1C2F"/>
    <w:rsid w:val="005C3E09"/>
    <w:rsid w:val="005E3AEB"/>
    <w:rsid w:val="005F2115"/>
    <w:rsid w:val="005F2282"/>
    <w:rsid w:val="005F233E"/>
    <w:rsid w:val="0060094F"/>
    <w:rsid w:val="00601BB5"/>
    <w:rsid w:val="00603165"/>
    <w:rsid w:val="00605CFE"/>
    <w:rsid w:val="00612EE0"/>
    <w:rsid w:val="006174A8"/>
    <w:rsid w:val="006177B5"/>
    <w:rsid w:val="00621230"/>
    <w:rsid w:val="00621BB4"/>
    <w:rsid w:val="006255B3"/>
    <w:rsid w:val="00626E14"/>
    <w:rsid w:val="00627BC0"/>
    <w:rsid w:val="00632489"/>
    <w:rsid w:val="00633C70"/>
    <w:rsid w:val="006368D6"/>
    <w:rsid w:val="00651813"/>
    <w:rsid w:val="00656433"/>
    <w:rsid w:val="00660195"/>
    <w:rsid w:val="00661AA3"/>
    <w:rsid w:val="00662482"/>
    <w:rsid w:val="00664FAA"/>
    <w:rsid w:val="006663CF"/>
    <w:rsid w:val="00666F97"/>
    <w:rsid w:val="00677B1C"/>
    <w:rsid w:val="00677DEA"/>
    <w:rsid w:val="00683527"/>
    <w:rsid w:val="0068639C"/>
    <w:rsid w:val="00687E53"/>
    <w:rsid w:val="006906B6"/>
    <w:rsid w:val="00693FB7"/>
    <w:rsid w:val="00697E01"/>
    <w:rsid w:val="006A21A5"/>
    <w:rsid w:val="006A6A6B"/>
    <w:rsid w:val="006B1C40"/>
    <w:rsid w:val="006B329E"/>
    <w:rsid w:val="006B7812"/>
    <w:rsid w:val="006C0EA1"/>
    <w:rsid w:val="006C14D3"/>
    <w:rsid w:val="006C4E92"/>
    <w:rsid w:val="006D071E"/>
    <w:rsid w:val="006D5285"/>
    <w:rsid w:val="006E1E50"/>
    <w:rsid w:val="006E28C8"/>
    <w:rsid w:val="006E299C"/>
    <w:rsid w:val="006E6A89"/>
    <w:rsid w:val="006F34C0"/>
    <w:rsid w:val="006F57D8"/>
    <w:rsid w:val="006F6196"/>
    <w:rsid w:val="0070554C"/>
    <w:rsid w:val="00706187"/>
    <w:rsid w:val="0070694F"/>
    <w:rsid w:val="00711640"/>
    <w:rsid w:val="00711E94"/>
    <w:rsid w:val="0071205C"/>
    <w:rsid w:val="0072064D"/>
    <w:rsid w:val="00721E8D"/>
    <w:rsid w:val="00726A1F"/>
    <w:rsid w:val="0073298D"/>
    <w:rsid w:val="00740D7A"/>
    <w:rsid w:val="0074212E"/>
    <w:rsid w:val="00742335"/>
    <w:rsid w:val="007444E7"/>
    <w:rsid w:val="00751D88"/>
    <w:rsid w:val="00754494"/>
    <w:rsid w:val="00754AF1"/>
    <w:rsid w:val="00754F52"/>
    <w:rsid w:val="007638D3"/>
    <w:rsid w:val="00766C96"/>
    <w:rsid w:val="00770673"/>
    <w:rsid w:val="00774275"/>
    <w:rsid w:val="00777D51"/>
    <w:rsid w:val="007820A5"/>
    <w:rsid w:val="0078234B"/>
    <w:rsid w:val="00784207"/>
    <w:rsid w:val="0078531C"/>
    <w:rsid w:val="0078582E"/>
    <w:rsid w:val="00785B4F"/>
    <w:rsid w:val="00787BF0"/>
    <w:rsid w:val="00790504"/>
    <w:rsid w:val="0079281A"/>
    <w:rsid w:val="007A0C1F"/>
    <w:rsid w:val="007A122E"/>
    <w:rsid w:val="007A3533"/>
    <w:rsid w:val="007A3E8A"/>
    <w:rsid w:val="007A41D0"/>
    <w:rsid w:val="007A76B8"/>
    <w:rsid w:val="007B0E1A"/>
    <w:rsid w:val="007B1FC8"/>
    <w:rsid w:val="007C0D37"/>
    <w:rsid w:val="007C1761"/>
    <w:rsid w:val="007C1C17"/>
    <w:rsid w:val="007C3B5F"/>
    <w:rsid w:val="007C4D2E"/>
    <w:rsid w:val="007C57FA"/>
    <w:rsid w:val="007D3485"/>
    <w:rsid w:val="007E001E"/>
    <w:rsid w:val="007E5442"/>
    <w:rsid w:val="007E60B7"/>
    <w:rsid w:val="007F0124"/>
    <w:rsid w:val="007F0B16"/>
    <w:rsid w:val="007F0BB8"/>
    <w:rsid w:val="007F1A00"/>
    <w:rsid w:val="007F5AD4"/>
    <w:rsid w:val="00800A41"/>
    <w:rsid w:val="0080343C"/>
    <w:rsid w:val="008063FB"/>
    <w:rsid w:val="00810B81"/>
    <w:rsid w:val="00811F29"/>
    <w:rsid w:val="00814D04"/>
    <w:rsid w:val="008203C2"/>
    <w:rsid w:val="00823744"/>
    <w:rsid w:val="0082408F"/>
    <w:rsid w:val="008335BB"/>
    <w:rsid w:val="00833C8B"/>
    <w:rsid w:val="008346EA"/>
    <w:rsid w:val="00840664"/>
    <w:rsid w:val="008431B0"/>
    <w:rsid w:val="008467EE"/>
    <w:rsid w:val="00851C1C"/>
    <w:rsid w:val="00852B17"/>
    <w:rsid w:val="00854C12"/>
    <w:rsid w:val="00856018"/>
    <w:rsid w:val="008565B5"/>
    <w:rsid w:val="00856874"/>
    <w:rsid w:val="00856C93"/>
    <w:rsid w:val="008604FE"/>
    <w:rsid w:val="00860D6C"/>
    <w:rsid w:val="00866837"/>
    <w:rsid w:val="00872FF0"/>
    <w:rsid w:val="00874D71"/>
    <w:rsid w:val="00880F12"/>
    <w:rsid w:val="008819B9"/>
    <w:rsid w:val="00884F44"/>
    <w:rsid w:val="00887446"/>
    <w:rsid w:val="008875D9"/>
    <w:rsid w:val="008960B6"/>
    <w:rsid w:val="008A5595"/>
    <w:rsid w:val="008A5B90"/>
    <w:rsid w:val="008A68FD"/>
    <w:rsid w:val="008A6DFA"/>
    <w:rsid w:val="008B44FE"/>
    <w:rsid w:val="008B7D35"/>
    <w:rsid w:val="008C0A9C"/>
    <w:rsid w:val="008D1DCA"/>
    <w:rsid w:val="008D2E6D"/>
    <w:rsid w:val="008E0322"/>
    <w:rsid w:val="008E08F6"/>
    <w:rsid w:val="008F2477"/>
    <w:rsid w:val="00905BCD"/>
    <w:rsid w:val="00911655"/>
    <w:rsid w:val="00911843"/>
    <w:rsid w:val="0091410A"/>
    <w:rsid w:val="00920ED0"/>
    <w:rsid w:val="00923861"/>
    <w:rsid w:val="00923E2B"/>
    <w:rsid w:val="009241AF"/>
    <w:rsid w:val="009307A3"/>
    <w:rsid w:val="00936B97"/>
    <w:rsid w:val="00941625"/>
    <w:rsid w:val="00941DBC"/>
    <w:rsid w:val="00954820"/>
    <w:rsid w:val="009548B3"/>
    <w:rsid w:val="009652F3"/>
    <w:rsid w:val="00965D9A"/>
    <w:rsid w:val="00965F26"/>
    <w:rsid w:val="0097023B"/>
    <w:rsid w:val="009712B4"/>
    <w:rsid w:val="0097270D"/>
    <w:rsid w:val="00972A92"/>
    <w:rsid w:val="00977C9D"/>
    <w:rsid w:val="0098192C"/>
    <w:rsid w:val="00982E65"/>
    <w:rsid w:val="00984B72"/>
    <w:rsid w:val="00995319"/>
    <w:rsid w:val="0099691C"/>
    <w:rsid w:val="00996D38"/>
    <w:rsid w:val="009A4604"/>
    <w:rsid w:val="009A77C0"/>
    <w:rsid w:val="009B07E4"/>
    <w:rsid w:val="009B4316"/>
    <w:rsid w:val="009B5D44"/>
    <w:rsid w:val="009C4D61"/>
    <w:rsid w:val="009C7ADE"/>
    <w:rsid w:val="009D2329"/>
    <w:rsid w:val="009D378C"/>
    <w:rsid w:val="009D3B68"/>
    <w:rsid w:val="009D503B"/>
    <w:rsid w:val="009D5701"/>
    <w:rsid w:val="009D5BCE"/>
    <w:rsid w:val="009E2886"/>
    <w:rsid w:val="009F75F4"/>
    <w:rsid w:val="00A021F1"/>
    <w:rsid w:val="00A11349"/>
    <w:rsid w:val="00A12824"/>
    <w:rsid w:val="00A2034E"/>
    <w:rsid w:val="00A203DB"/>
    <w:rsid w:val="00A24116"/>
    <w:rsid w:val="00A249B2"/>
    <w:rsid w:val="00A30724"/>
    <w:rsid w:val="00A30B0F"/>
    <w:rsid w:val="00A33C95"/>
    <w:rsid w:val="00A35440"/>
    <w:rsid w:val="00A36040"/>
    <w:rsid w:val="00A365CB"/>
    <w:rsid w:val="00A36B43"/>
    <w:rsid w:val="00A37892"/>
    <w:rsid w:val="00A437C8"/>
    <w:rsid w:val="00A46C2B"/>
    <w:rsid w:val="00A63856"/>
    <w:rsid w:val="00A651AF"/>
    <w:rsid w:val="00A748B4"/>
    <w:rsid w:val="00A76392"/>
    <w:rsid w:val="00A772D5"/>
    <w:rsid w:val="00A82A0F"/>
    <w:rsid w:val="00A84629"/>
    <w:rsid w:val="00A86A79"/>
    <w:rsid w:val="00A8753B"/>
    <w:rsid w:val="00A90B1A"/>
    <w:rsid w:val="00A95D3D"/>
    <w:rsid w:val="00A962CC"/>
    <w:rsid w:val="00A97371"/>
    <w:rsid w:val="00AA08C6"/>
    <w:rsid w:val="00AA4EAF"/>
    <w:rsid w:val="00AB40CA"/>
    <w:rsid w:val="00AB4F23"/>
    <w:rsid w:val="00AB7ABF"/>
    <w:rsid w:val="00AC42D2"/>
    <w:rsid w:val="00AC549E"/>
    <w:rsid w:val="00AC6FFB"/>
    <w:rsid w:val="00AD146E"/>
    <w:rsid w:val="00AD3407"/>
    <w:rsid w:val="00AD58FD"/>
    <w:rsid w:val="00AD5AF7"/>
    <w:rsid w:val="00AD6F8A"/>
    <w:rsid w:val="00AF1F0B"/>
    <w:rsid w:val="00AF2BB6"/>
    <w:rsid w:val="00AF6863"/>
    <w:rsid w:val="00B02352"/>
    <w:rsid w:val="00B05C45"/>
    <w:rsid w:val="00B05E86"/>
    <w:rsid w:val="00B064EA"/>
    <w:rsid w:val="00B07743"/>
    <w:rsid w:val="00B11F90"/>
    <w:rsid w:val="00B1376D"/>
    <w:rsid w:val="00B153E8"/>
    <w:rsid w:val="00B20A7C"/>
    <w:rsid w:val="00B22231"/>
    <w:rsid w:val="00B3274F"/>
    <w:rsid w:val="00B34428"/>
    <w:rsid w:val="00B55E54"/>
    <w:rsid w:val="00B56113"/>
    <w:rsid w:val="00B57983"/>
    <w:rsid w:val="00B61920"/>
    <w:rsid w:val="00B634B5"/>
    <w:rsid w:val="00B6414B"/>
    <w:rsid w:val="00B64A95"/>
    <w:rsid w:val="00B66036"/>
    <w:rsid w:val="00B66ADD"/>
    <w:rsid w:val="00B71A3A"/>
    <w:rsid w:val="00B739DD"/>
    <w:rsid w:val="00B75AC3"/>
    <w:rsid w:val="00B75F60"/>
    <w:rsid w:val="00B77423"/>
    <w:rsid w:val="00B8051D"/>
    <w:rsid w:val="00BA35B9"/>
    <w:rsid w:val="00BA5F3E"/>
    <w:rsid w:val="00BB082B"/>
    <w:rsid w:val="00BB32ED"/>
    <w:rsid w:val="00BB569A"/>
    <w:rsid w:val="00BB6AC8"/>
    <w:rsid w:val="00BC09A9"/>
    <w:rsid w:val="00BC0F5C"/>
    <w:rsid w:val="00BC59D7"/>
    <w:rsid w:val="00BC7449"/>
    <w:rsid w:val="00BC78AC"/>
    <w:rsid w:val="00BE40C5"/>
    <w:rsid w:val="00BE710B"/>
    <w:rsid w:val="00BF0748"/>
    <w:rsid w:val="00BF24A0"/>
    <w:rsid w:val="00BF2F6A"/>
    <w:rsid w:val="00C001FC"/>
    <w:rsid w:val="00C00F32"/>
    <w:rsid w:val="00C02BB4"/>
    <w:rsid w:val="00C04131"/>
    <w:rsid w:val="00C050D3"/>
    <w:rsid w:val="00C05D31"/>
    <w:rsid w:val="00C05D73"/>
    <w:rsid w:val="00C14D66"/>
    <w:rsid w:val="00C20197"/>
    <w:rsid w:val="00C3786E"/>
    <w:rsid w:val="00C40631"/>
    <w:rsid w:val="00C41DD0"/>
    <w:rsid w:val="00C43839"/>
    <w:rsid w:val="00C452B0"/>
    <w:rsid w:val="00C4538F"/>
    <w:rsid w:val="00C50380"/>
    <w:rsid w:val="00C523F9"/>
    <w:rsid w:val="00C524B8"/>
    <w:rsid w:val="00C5385A"/>
    <w:rsid w:val="00C56B1E"/>
    <w:rsid w:val="00C60FC5"/>
    <w:rsid w:val="00C64E0B"/>
    <w:rsid w:val="00C64F67"/>
    <w:rsid w:val="00C6507D"/>
    <w:rsid w:val="00C8495F"/>
    <w:rsid w:val="00C86FBF"/>
    <w:rsid w:val="00C87338"/>
    <w:rsid w:val="00C931CD"/>
    <w:rsid w:val="00C96415"/>
    <w:rsid w:val="00C97FF4"/>
    <w:rsid w:val="00CA460D"/>
    <w:rsid w:val="00CB2E20"/>
    <w:rsid w:val="00CB6622"/>
    <w:rsid w:val="00CC049B"/>
    <w:rsid w:val="00CC5C0D"/>
    <w:rsid w:val="00CD0828"/>
    <w:rsid w:val="00CD2957"/>
    <w:rsid w:val="00CD5AAB"/>
    <w:rsid w:val="00CE01AD"/>
    <w:rsid w:val="00CF07FE"/>
    <w:rsid w:val="00D00063"/>
    <w:rsid w:val="00D02068"/>
    <w:rsid w:val="00D02F87"/>
    <w:rsid w:val="00D0740A"/>
    <w:rsid w:val="00D13D53"/>
    <w:rsid w:val="00D15AB7"/>
    <w:rsid w:val="00D200BC"/>
    <w:rsid w:val="00D220D8"/>
    <w:rsid w:val="00D24AE1"/>
    <w:rsid w:val="00D32579"/>
    <w:rsid w:val="00D34733"/>
    <w:rsid w:val="00D43999"/>
    <w:rsid w:val="00D45EE3"/>
    <w:rsid w:val="00D4669F"/>
    <w:rsid w:val="00D50D55"/>
    <w:rsid w:val="00D5287C"/>
    <w:rsid w:val="00D5573D"/>
    <w:rsid w:val="00D617DA"/>
    <w:rsid w:val="00D749BE"/>
    <w:rsid w:val="00D75521"/>
    <w:rsid w:val="00D81FE7"/>
    <w:rsid w:val="00D82A47"/>
    <w:rsid w:val="00D830E8"/>
    <w:rsid w:val="00D84BAA"/>
    <w:rsid w:val="00D90AEB"/>
    <w:rsid w:val="00D92002"/>
    <w:rsid w:val="00D92E01"/>
    <w:rsid w:val="00D92E5B"/>
    <w:rsid w:val="00DA1A12"/>
    <w:rsid w:val="00DA78AB"/>
    <w:rsid w:val="00DA7B64"/>
    <w:rsid w:val="00DB1ABC"/>
    <w:rsid w:val="00DB4353"/>
    <w:rsid w:val="00DB4556"/>
    <w:rsid w:val="00DB5766"/>
    <w:rsid w:val="00DB5A5F"/>
    <w:rsid w:val="00DB6463"/>
    <w:rsid w:val="00DC1CA3"/>
    <w:rsid w:val="00DC220C"/>
    <w:rsid w:val="00DC2D6E"/>
    <w:rsid w:val="00DE2046"/>
    <w:rsid w:val="00DE3EF5"/>
    <w:rsid w:val="00DE446C"/>
    <w:rsid w:val="00DE4FD8"/>
    <w:rsid w:val="00DF0CB7"/>
    <w:rsid w:val="00DF4012"/>
    <w:rsid w:val="00E03023"/>
    <w:rsid w:val="00E03F63"/>
    <w:rsid w:val="00E062A0"/>
    <w:rsid w:val="00E07A6E"/>
    <w:rsid w:val="00E12C89"/>
    <w:rsid w:val="00E12CAD"/>
    <w:rsid w:val="00E140CE"/>
    <w:rsid w:val="00E14A92"/>
    <w:rsid w:val="00E17A9D"/>
    <w:rsid w:val="00E21676"/>
    <w:rsid w:val="00E270F9"/>
    <w:rsid w:val="00E274E4"/>
    <w:rsid w:val="00E277DF"/>
    <w:rsid w:val="00E34784"/>
    <w:rsid w:val="00E429E0"/>
    <w:rsid w:val="00E4319B"/>
    <w:rsid w:val="00E47538"/>
    <w:rsid w:val="00E50278"/>
    <w:rsid w:val="00E52BD8"/>
    <w:rsid w:val="00E53786"/>
    <w:rsid w:val="00E548BB"/>
    <w:rsid w:val="00E576A0"/>
    <w:rsid w:val="00E6029D"/>
    <w:rsid w:val="00E62D64"/>
    <w:rsid w:val="00E7401F"/>
    <w:rsid w:val="00E76373"/>
    <w:rsid w:val="00E83BAF"/>
    <w:rsid w:val="00E858D0"/>
    <w:rsid w:val="00E879EC"/>
    <w:rsid w:val="00E9061F"/>
    <w:rsid w:val="00E9231F"/>
    <w:rsid w:val="00EA26FA"/>
    <w:rsid w:val="00EA4A5D"/>
    <w:rsid w:val="00EB1FB0"/>
    <w:rsid w:val="00EB4F4C"/>
    <w:rsid w:val="00EB5C49"/>
    <w:rsid w:val="00EC185F"/>
    <w:rsid w:val="00EC4DDE"/>
    <w:rsid w:val="00EC619B"/>
    <w:rsid w:val="00ED4551"/>
    <w:rsid w:val="00ED4FF3"/>
    <w:rsid w:val="00ED749F"/>
    <w:rsid w:val="00ED7C61"/>
    <w:rsid w:val="00EE3A88"/>
    <w:rsid w:val="00F04694"/>
    <w:rsid w:val="00F06898"/>
    <w:rsid w:val="00F07D0F"/>
    <w:rsid w:val="00F20DCD"/>
    <w:rsid w:val="00F2684C"/>
    <w:rsid w:val="00F26D96"/>
    <w:rsid w:val="00F27F82"/>
    <w:rsid w:val="00F3104F"/>
    <w:rsid w:val="00F427ED"/>
    <w:rsid w:val="00F44A4D"/>
    <w:rsid w:val="00F46838"/>
    <w:rsid w:val="00F46BCD"/>
    <w:rsid w:val="00F541CA"/>
    <w:rsid w:val="00F62B0F"/>
    <w:rsid w:val="00F63439"/>
    <w:rsid w:val="00F66466"/>
    <w:rsid w:val="00F6676E"/>
    <w:rsid w:val="00F717F0"/>
    <w:rsid w:val="00F759D9"/>
    <w:rsid w:val="00F801A8"/>
    <w:rsid w:val="00F80849"/>
    <w:rsid w:val="00F843D5"/>
    <w:rsid w:val="00F9008B"/>
    <w:rsid w:val="00F93DC6"/>
    <w:rsid w:val="00F9458E"/>
    <w:rsid w:val="00FB16A9"/>
    <w:rsid w:val="00FB6BA5"/>
    <w:rsid w:val="00FC145B"/>
    <w:rsid w:val="00FC300D"/>
    <w:rsid w:val="00FC321E"/>
    <w:rsid w:val="00FD028C"/>
    <w:rsid w:val="00FD3A98"/>
    <w:rsid w:val="00FD46C1"/>
    <w:rsid w:val="00FE1FAA"/>
    <w:rsid w:val="00FE42EC"/>
    <w:rsid w:val="00FF1134"/>
    <w:rsid w:val="00FF37E0"/>
    <w:rsid w:val="00FF40AF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dash" weight="1pt"/>
      <v:imagedata embosscolor="shadow add(51)"/>
      <v:shadow type="emboss" color="lineOrFill darken(153)" color2="shadow add(102)" offset="-1pt,-1pt"/>
    </o:shapedefaults>
    <o:shapelayout v:ext="edit">
      <o:idmap v:ext="edit" data="1"/>
    </o:shapelayout>
  </w:shapeDefaults>
  <w:decimalSymbol w:val="."/>
  <w:listSeparator w:val=","/>
  <w15:docId w15:val="{E854F67F-C3E4-4748-B1B3-DE226040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0B"/>
    <w:rPr>
      <w:lang w:bidi="ar-SA"/>
    </w:rPr>
  </w:style>
  <w:style w:type="paragraph" w:styleId="Heading1">
    <w:name w:val="heading 1"/>
    <w:basedOn w:val="Normal"/>
    <w:next w:val="Normal"/>
    <w:qFormat/>
    <w:rsid w:val="00BE710B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E710B"/>
    <w:pPr>
      <w:keepNext/>
      <w:jc w:val="center"/>
      <w:outlineLvl w:val="1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BE710B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BE710B"/>
  </w:style>
  <w:style w:type="paragraph" w:styleId="Header">
    <w:name w:val="header"/>
    <w:basedOn w:val="Normal"/>
    <w:link w:val="HeaderChar"/>
    <w:uiPriority w:val="99"/>
    <w:rsid w:val="00BE710B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E710B"/>
    <w:pPr>
      <w:ind w:right="378"/>
      <w:jc w:val="center"/>
    </w:pPr>
    <w:rPr>
      <w:b/>
      <w:w w:val="95"/>
      <w:sz w:val="28"/>
    </w:rPr>
  </w:style>
  <w:style w:type="paragraph" w:styleId="Salutation">
    <w:name w:val="Salutation"/>
    <w:basedOn w:val="Normal"/>
    <w:next w:val="Normal"/>
    <w:rsid w:val="00BE710B"/>
  </w:style>
  <w:style w:type="character" w:styleId="Hyperlink">
    <w:name w:val="Hyperlink"/>
    <w:basedOn w:val="DefaultParagraphFont"/>
    <w:rsid w:val="00BE71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710B"/>
    <w:rPr>
      <w:b/>
      <w:bCs/>
    </w:rPr>
  </w:style>
  <w:style w:type="paragraph" w:styleId="Footer">
    <w:name w:val="footer"/>
    <w:basedOn w:val="Normal"/>
    <w:rsid w:val="00BE710B"/>
    <w:pPr>
      <w:tabs>
        <w:tab w:val="center" w:pos="4320"/>
        <w:tab w:val="right" w:pos="8640"/>
      </w:tabs>
    </w:pPr>
    <w:rPr>
      <w:sz w:val="24"/>
      <w:szCs w:val="24"/>
    </w:rPr>
  </w:style>
  <w:style w:type="paragraph" w:customStyle="1" w:styleId="HTMLBody">
    <w:name w:val="HTML Body"/>
    <w:rsid w:val="00BE710B"/>
    <w:rPr>
      <w:rFonts w:ascii="Arial" w:hAnsi="Arial"/>
      <w:snapToGrid w:val="0"/>
      <w:lang w:bidi="ar-SA"/>
    </w:rPr>
  </w:style>
  <w:style w:type="character" w:styleId="FollowedHyperlink">
    <w:name w:val="FollowedHyperlink"/>
    <w:basedOn w:val="DefaultParagraphFont"/>
    <w:rsid w:val="00BE710B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locked/>
    <w:rsid w:val="00D00063"/>
    <w:rPr>
      <w:b/>
      <w:w w:val="95"/>
      <w:sz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829CA"/>
    <w:rPr>
      <w:lang w:bidi="ar-SA"/>
    </w:rPr>
  </w:style>
  <w:style w:type="paragraph" w:styleId="ListParagraph">
    <w:name w:val="List Paragraph"/>
    <w:basedOn w:val="Normal"/>
    <w:uiPriority w:val="34"/>
    <w:qFormat/>
    <w:rsid w:val="001D5D3F"/>
    <w:pPr>
      <w:spacing w:after="200" w:line="276" w:lineRule="auto"/>
      <w:ind w:left="720"/>
      <w:contextualSpacing/>
      <w:jc w:val="both"/>
    </w:pPr>
    <w:rPr>
      <w:rFonts w:ascii="Calibri" w:hAnsi="Calibri" w:cs="Mangal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rsid w:val="00B8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51D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A82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ntc@bsgind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0AD9-41E6-4F34-BACC-561C2B68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BHARAT SCOUTS &amp; GUIDES</vt:lpstr>
    </vt:vector>
  </TitlesOfParts>
  <Company>Bharat Scouts &amp; Guides</Company>
  <LinksUpToDate>false</LinksUpToDate>
  <CharactersWithSpaces>1746</CharactersWithSpaces>
  <SharedDoc>false</SharedDoc>
  <HLinks>
    <vt:vector size="18" baseType="variant"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  <vt:variant>
        <vt:i4>3211278</vt:i4>
      </vt:variant>
      <vt:variant>
        <vt:i4>3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  <vt:variant>
        <vt:i4>3211278</vt:i4>
      </vt:variant>
      <vt:variant>
        <vt:i4>0</vt:i4>
      </vt:variant>
      <vt:variant>
        <vt:i4>0</vt:i4>
      </vt:variant>
      <vt:variant>
        <vt:i4>5</vt:i4>
      </vt:variant>
      <vt:variant>
        <vt:lpwstr>mailto:ntc@bsgindia.org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BHARAT SCOUTS &amp; GUIDES</dc:title>
  <dc:creator>National Training Centre</dc:creator>
  <cp:lastModifiedBy>CO</cp:lastModifiedBy>
  <cp:revision>21</cp:revision>
  <cp:lastPrinted>2020-04-21T10:16:00Z</cp:lastPrinted>
  <dcterms:created xsi:type="dcterms:W3CDTF">2020-06-18T05:38:00Z</dcterms:created>
  <dcterms:modified xsi:type="dcterms:W3CDTF">2021-01-07T09:39:00Z</dcterms:modified>
</cp:coreProperties>
</file>